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6EC" w:rsidRPr="005E56EC" w:rsidRDefault="005E56EC" w:rsidP="005E56EC">
      <w:pPr>
        <w:spacing w:after="200" w:line="276" w:lineRule="auto"/>
        <w:jc w:val="right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Приложение 24</w:t>
      </w:r>
    </w:p>
    <w:p w:rsidR="005E56EC" w:rsidRPr="005E56EC" w:rsidRDefault="005E56EC" w:rsidP="005E56EC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УЧЕБНЫЙ ПЛАН </w:t>
      </w:r>
      <w:r w:rsidRPr="005E5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ОБЩЕЕ ОБРАЗОВАНИЕ</w:t>
      </w:r>
      <w:r w:rsidR="00936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2025-2026 учебный год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план — нормативный документ,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предметам, формы промежуточной аттестации обучающихся.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составлен на основе следующих документов: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закон от 29.12.2012 № 273-ФЗ «Об образовании в Российской Федерации».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Федеральный государственный образовательный стандарт основного общего образования, утвержденный приказом Министерства просвещения РФ от 31.05.2021 г. № 287.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РФ «О внесении изменений в Федеральный государственный образовательный стандарт основного общего образования», от 18.07.2022 г №568.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Федеральная образовательная программа основного общего образования, утвержденная приказом Министерства просвещения РФ от 16.05.2023 № 370.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просвещения Российской Федерации от 27.12.2023 № 1028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 и среднего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№ 31 от 22.01.2024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Приказ Министерства просвещения Российской Федерации № 62 от 01.02.2024 «О внесении изменений в некоторые приказы Министерства просвещения Российской Федерации, касающиеся федеральных образовательных программ основного и среднего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№ 110 от 19.02.2024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 Министерства просвещения Российской Федерации от 09.10.2024 № 704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 2.4.3648-20 «Санитарно-эпидемиологические требования к организациям воспитания и обучения, отдыха и оздоровления детей и молодежи», утвержденные постановлением главного государственного санитарного врача от 28.09.2020 № 28.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обитания», утвержденные постановлением главного государственного санитарного врача от 28.01.2021 № 2.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Порядок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образования, утвержденный приказом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22.03.2021 № 115.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Основная образовательная программа основного общего образования МБОУ Гимназия №91.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Учебный план является частью образовательной программы Муниципального бюджетного общеобразовательного учреждения "Гимназия № 91 имени М.В. Ломоносова", разработанной в соответствии с ФГОС основного общего образования, с учетом Федеральной образовательной программой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для всех имеющих по данной программе государственную аккредитацию образовательных организаций, реализующих образовательную программу основного общего образования, и учебное время, отводимое на их изучение по классам (годам) обучения.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Обязательная часть учебного плана разработана с учётом Федеральной основной образовательной программы основного общего образования (утвержденной приказом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 от 16.05.2023 № 370 с внесенными изменениями).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часов на освоение обучающимися учебного плана, состоящего из обязательной части и части, формируемой участниками образовательного процесса, не превышает величин недельной образовательной нагрузки.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часть представлена предметными областями: «Русский язык и литература», «Иностранные языки», «Математика и информатика», «Общественно-научные предметы», «Естественно - научные предметы», «Искусство», «Технология», «Физическая культура», «Основы безопасности и защиты Родины».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МБОУ Гимназия №91 языком образования является русский язык, и в соответствии с п.33.1 ФГОС ООО изучение родного языка (русского) и родной литературы (русской) из числа языков народов Российской Федерации, государственных языков республик Российской Федерации осуществляется при наличии возможностей Гимназии и по заявлению родителей (законных представителей) несовершеннолетних обучающихся в срок до 01 сентября нового учебного года.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сентября 2025 года заявлений от родителей (законных представителей) несовершеннолетних обучающихся на изучение родного (русского) языка и родной литературы (русской) из числа языков народов Российской Федерации не поступило. Данные предметы родной язык (русский) и родная литература (русская) в 5-9 -х классах не ведутся.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Обязательные учебные предметы: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«Математика» предметной области «Математика и информатика» включает в себя следующие учебные курсы: курс «Математика» в 5-6 классах, в 7-9 классах учебные курсы «Алгебра», «Геометрия», «Вероятность и статистика» (достижение обучающимися планируемых результатов освоения программы основного общего образования по учебному предмету «Математика» в рамках государственной итоговой аттестации включает результаты освоения рабочих программ учебных курсов «Алгебра», «Геометрия», «Вероятность и статистика»).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«История» предметной области «общественно-научные предметы» включает в себя учебные курсы «История России» и «Всеобщая история».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поэтапным переходом на новую программу по учебному предмету «История» в 2025/2026 учебному году 5-7 классы изучают данный предмет в объеме 3 часа в неделю, 8-9 классы в объеме 2 часа в неделю.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предмета обществознание в 2025/2026 учебному году 5-7 классы не изучают данный предмет, 8-9 классы изучают в объеме 1 час в неделю.</w:t>
      </w:r>
    </w:p>
    <w:p w:rsidR="005E56EC" w:rsidRPr="005E56EC" w:rsidRDefault="005E56EC" w:rsidP="005E56E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</w:pP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t>Деление обучающихся на группы осуществляется в рамках изучения следующих предметов:</w:t>
      </w:r>
    </w:p>
    <w:p w:rsidR="005E56EC" w:rsidRPr="005E56EC" w:rsidRDefault="005E56EC" w:rsidP="005E56E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</w:pP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t>- предмет «Иностранный язык» с учетом выбранного языка изучения при условии количество детей больше 20;</w:t>
      </w:r>
    </w:p>
    <w:p w:rsidR="005E56EC" w:rsidRPr="005E56EC" w:rsidRDefault="005E56EC" w:rsidP="005E56E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</w:pP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t>- предмет «Труд (технология)»;</w:t>
      </w:r>
    </w:p>
    <w:p w:rsidR="005E56EC" w:rsidRPr="005E56EC" w:rsidRDefault="005E56EC" w:rsidP="005E56EC">
      <w:pPr>
        <w:spacing w:after="20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</w:pP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t>- предмет «Информатика».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 на: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увеличение учебных часов, предусмотренных на изучение отдельных учебных предметов обязательной части, в том числе на углубленном уровне;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специально   разработанных   учебных   курсов, обеспечивающих   интересы и потребности участников образовательных отношений, в том числе этнокультурные;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другие виды учебной, воспитательной, спортивной и иной деятельности обучающихся.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Время, отводимое на данную часть учебного плана, в Гимназии используется на: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введение учебного курса «Функциональная грамотность» в 5А, 5Б, 6-7-х и 8Б классах для формирования функциональной грамотности обучающихся (способности решать учебные задачи и жизненные проблемные ситуации на основе сформированных предметных,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универсальных способов деятельности), включающей овладение ключевыми компетенциями, составляющими основу дальнейшего успешного образования и ориентации в мире профессий. В 5В, 8А, 8В классах этот курс будет проводиться за счет часов внеурочной деятельности.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учебного курса «Информатика» в 5-6 классах для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мира;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введения курса «Проектная деятельность» в 7-х и 8АВ классах 1 час в неделю для формирования интеллектуального аспекта коммуникации в условиях общественного взаимодействия. Целью предмета является обучение аналитической деятельности в нестандартных ситуациях, а также обучение </w:t>
      </w:r>
      <w:proofErr w:type="gram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постановки  собственной</w:t>
      </w:r>
      <w:proofErr w:type="gram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 и способности соотносить ее со стремлениями других людей, обучение планированию результата своей деятельности и разработке алгоритма его достижения. Именно данный подростковый возраст (7, 8 класс) требует подобного развития;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курса «Я профи. Путь к профессии мечты» в 8Б классе 1 час в неделю. Этот курс предназначен для помощи учащимся в процессе профориентации и профессионального самоопределения.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учебного курса «Черчение» в 7-8-х классах 1 час в неделю в связи с востребованностью учащихся для поступления по профилям технической направленности.     Предлагаемый курс позволит школьникам углубить и расширить свои знания в области графических дисциплин, повысить творческий потенциал конструкторских решений;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углубленных предметов «Алгебра», «Геометрия» в 7А, 7Б и 8А, 8В классах по 1 часу в неделю;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введение углубленного предмета «Физика» в 8А, 8В (по 1 часу в неделю) в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спецклассе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инженерном классе;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lastRenderedPageBreak/>
        <w:t>- усиление учебных часов, предусмотренных на изучение отдельных предметов обязательной части (алгебра 1 час в 7В, 8Б и 9-х классах);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- введение дополнительного третьего часа физкультуры в 5В, 7В, 8Б классах (в остальных классах он будет реализован за счёт часов внеурочной деятельности и/или за счёт посещения обучающимися спортивных секций);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реализации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предпрофильной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в 9-х классах (организацию курсов по выбору, информационную, диагностическую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профориентационную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работу,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профконсультирование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2 часа в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неделюв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полугодии и 3 часа в неделю во 2 полугодии, осуществляется деление класса на 2 группы.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курсов </w:t>
      </w:r>
      <w:proofErr w:type="spellStart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предпрофильной</w:t>
      </w:r>
      <w:proofErr w:type="spellEnd"/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подготовки предусматривает деление класса на группы и возможность посещения обучающимся курсов не только в своём классе, но и во всей параллели, что способствует более полному удовлетворению образовательных запросов обучающихся.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год в Муниципальное бюджетное общеобразовательное учреждение "Гимназия № 91 имени М.В. Ломоносова" начинается 01.09.2025 и заканчивается 28.05.2026.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Продолжительность учебного года в 5-9 классах составляет 34 учебные недели. </w:t>
      </w:r>
      <w:r w:rsidRPr="005E56EC">
        <w:rPr>
          <w:rFonts w:ascii="Times New Roman" w:eastAsia="Times New Roman" w:hAnsi="Times New Roman" w:cs="Times New Roman"/>
          <w:spacing w:val="-3"/>
          <w:sz w:val="28"/>
          <w:shd w:val="clear" w:color="auto" w:fill="FFFFFF"/>
          <w:lang w:eastAsia="ru-RU"/>
        </w:rPr>
        <w:t>Продолжительность урока составляет 40 минут.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Учебные занятия для учащихся 7-9 классов проводятся по 6-ти дневной учебной неделе, в 5-6-х классах по 5-ти дневной учебной недели.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объем аудиторной нагрузки о</w:t>
      </w:r>
      <w:r w:rsidR="0016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бучающихся в неделю составляет в 5 классе – 29 часов, в </w:t>
      </w: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6 классе – 30 часов, в 7 кла</w:t>
      </w:r>
      <w:r w:rsidR="001649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ссе – 35 часов, в </w:t>
      </w: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8-9 классах – 36 часов.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Промежуточная аттестация по итогам года проводится в соответствии с «Положением о формах, периодичности и порядке текущего контроля и промежуточной аттестации обучающихся» МБОУ Гимназия №91, сроки проведения промежуточной аттестации определяются приказом директора в начале учебного года.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обучающихся может проводиться в форме контрольных мероприятий и годовой оценки.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учебных предметов, курсов, дисциплин (модулей), выносимых на промежуточную аттестацию в форме контрольных мероприятий, и формы проведения определяются решением педагогического совета школы в начале учебного года и утверждаются приказом директора.</w:t>
      </w:r>
    </w:p>
    <w:p w:rsidR="005E56EC" w:rsidRPr="005E56EC" w:rsidRDefault="005E56EC" w:rsidP="005E56E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56EC">
        <w:rPr>
          <w:rFonts w:ascii="Times New Roman" w:eastAsia="Calibri" w:hAnsi="Times New Roman" w:cs="Times New Roman"/>
          <w:sz w:val="28"/>
          <w:szCs w:val="28"/>
        </w:rPr>
        <w:t xml:space="preserve">Все предметы обязательной части учебного плана и из части, формируемой участниками образовательных отношений оцениваются по четвертям. </w:t>
      </w:r>
    </w:p>
    <w:p w:rsidR="005E56EC" w:rsidRPr="005E56EC" w:rsidRDefault="005E56EC" w:rsidP="005E56EC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6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основной образовательной программ основного общего образования завершается итоговой аттестацией. </w:t>
      </w:r>
    </w:p>
    <w:p w:rsidR="00AF2D76" w:rsidRDefault="00AF2D76" w:rsidP="00A66912"/>
    <w:p w:rsidR="00421619" w:rsidRPr="00421619" w:rsidRDefault="00421619" w:rsidP="00421619">
      <w:pPr>
        <w:spacing w:after="200" w:line="276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16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УЧЕБНЫЙ ПЛАН 5 – 9 классы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63"/>
        <w:gridCol w:w="3437"/>
        <w:gridCol w:w="708"/>
        <w:gridCol w:w="709"/>
        <w:gridCol w:w="1417"/>
        <w:gridCol w:w="851"/>
        <w:gridCol w:w="850"/>
        <w:gridCol w:w="709"/>
        <w:gridCol w:w="71"/>
        <w:gridCol w:w="780"/>
        <w:gridCol w:w="1647"/>
      </w:tblGrid>
      <w:tr w:rsidR="00421619" w:rsidRPr="00421619" w:rsidTr="004A0FBB">
        <w:tc>
          <w:tcPr>
            <w:tcW w:w="3363" w:type="dxa"/>
            <w:vMerge w:val="restart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3437" w:type="dxa"/>
            <w:vMerge w:val="restart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предмет</w:t>
            </w:r>
          </w:p>
        </w:tc>
        <w:tc>
          <w:tcPr>
            <w:tcW w:w="7742" w:type="dxa"/>
            <w:gridSpan w:val="9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5аб</w:t>
            </w:r>
          </w:p>
        </w:tc>
        <w:tc>
          <w:tcPr>
            <w:tcW w:w="709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5в</w:t>
            </w:r>
          </w:p>
        </w:tc>
        <w:tc>
          <w:tcPr>
            <w:tcW w:w="1417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6абв</w:t>
            </w:r>
          </w:p>
        </w:tc>
        <w:tc>
          <w:tcPr>
            <w:tcW w:w="851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7аб</w:t>
            </w:r>
          </w:p>
        </w:tc>
        <w:tc>
          <w:tcPr>
            <w:tcW w:w="850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7в</w:t>
            </w:r>
          </w:p>
        </w:tc>
        <w:tc>
          <w:tcPr>
            <w:tcW w:w="709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8ав</w:t>
            </w:r>
          </w:p>
        </w:tc>
        <w:tc>
          <w:tcPr>
            <w:tcW w:w="851" w:type="dxa"/>
            <w:gridSpan w:val="2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8б</w:t>
            </w:r>
          </w:p>
        </w:tc>
        <w:tc>
          <w:tcPr>
            <w:tcW w:w="1647" w:type="dxa"/>
            <w:shd w:val="clear" w:color="auto" w:fill="D9D9D9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9абв</w:t>
            </w:r>
          </w:p>
        </w:tc>
      </w:tr>
      <w:tr w:rsidR="00421619" w:rsidRPr="00421619" w:rsidTr="00421619">
        <w:tc>
          <w:tcPr>
            <w:tcW w:w="14542" w:type="dxa"/>
            <w:gridSpan w:val="11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</w:tr>
      <w:tr w:rsidR="00421619" w:rsidRPr="00421619" w:rsidTr="004A0FBB">
        <w:tc>
          <w:tcPr>
            <w:tcW w:w="3363" w:type="dxa"/>
            <w:vMerge w:val="restart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Русский язык и литература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1619" w:rsidRPr="00421619" w:rsidTr="004A0FBB">
        <w:tc>
          <w:tcPr>
            <w:tcW w:w="3363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Иностранные языки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1619" w:rsidRPr="00421619" w:rsidTr="004A0FBB">
        <w:tc>
          <w:tcPr>
            <w:tcW w:w="3363" w:type="dxa"/>
            <w:vMerge w:val="restart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Математика и информатика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A0FBB">
        <w:tc>
          <w:tcPr>
            <w:tcW w:w="3363" w:type="dxa"/>
            <w:vMerge w:val="restart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Общественно-научные предметы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3/2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619" w:rsidRPr="00421619" w:rsidTr="004A0FBB">
        <w:tc>
          <w:tcPr>
            <w:tcW w:w="3363" w:type="dxa"/>
            <w:vMerge w:val="restart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Естественно-научные предметы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619" w:rsidRPr="00421619" w:rsidTr="004A0FBB">
        <w:tc>
          <w:tcPr>
            <w:tcW w:w="3363" w:type="dxa"/>
            <w:vMerge w:val="restart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3363" w:type="dxa"/>
            <w:vMerge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3363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Труд (технология)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A0FBB">
        <w:tc>
          <w:tcPr>
            <w:tcW w:w="3363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культура 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21619" w:rsidRPr="00421619" w:rsidTr="004A0FBB">
        <w:tc>
          <w:tcPr>
            <w:tcW w:w="3363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3437" w:type="dxa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21619">
        <w:tc>
          <w:tcPr>
            <w:tcW w:w="6800" w:type="dxa"/>
            <w:gridSpan w:val="2"/>
            <w:shd w:val="clear" w:color="auto" w:fill="FFFFFF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164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33/32</w:t>
            </w:r>
          </w:p>
        </w:tc>
      </w:tr>
      <w:tr w:rsidR="00421619" w:rsidRPr="00421619" w:rsidTr="00421619">
        <w:tc>
          <w:tcPr>
            <w:tcW w:w="14542" w:type="dxa"/>
            <w:gridSpan w:val="11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Часть, формируемая участниками образовательных отношений</w:t>
            </w:r>
          </w:p>
        </w:tc>
      </w:tr>
      <w:tr w:rsidR="00421619" w:rsidRPr="00421619" w:rsidTr="004A0FBB">
        <w:tc>
          <w:tcPr>
            <w:tcW w:w="6800" w:type="dxa"/>
            <w:gridSpan w:val="2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учебного курса</w:t>
            </w:r>
          </w:p>
        </w:tc>
        <w:tc>
          <w:tcPr>
            <w:tcW w:w="1417" w:type="dxa"/>
            <w:gridSpan w:val="2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shd w:val="clear" w:color="auto" w:fill="D9D9D9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708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708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Я Профи. Путь к профессии мечты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0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Черчение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619" w:rsidRPr="00421619" w:rsidTr="004A0FBB">
        <w:tc>
          <w:tcPr>
            <w:tcW w:w="6800" w:type="dxa"/>
            <w:gridSpan w:val="2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Предпрофильная</w:t>
            </w:r>
            <w:proofErr w:type="spellEnd"/>
            <w:r w:rsidRPr="00421619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</w:t>
            </w:r>
          </w:p>
        </w:tc>
        <w:tc>
          <w:tcPr>
            <w:tcW w:w="1417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3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2/3</w:t>
            </w:r>
          </w:p>
        </w:tc>
      </w:tr>
      <w:tr w:rsidR="00421619" w:rsidRPr="00421619" w:rsidTr="00421619">
        <w:tc>
          <w:tcPr>
            <w:tcW w:w="6800" w:type="dxa"/>
            <w:gridSpan w:val="2"/>
            <w:shd w:val="clear" w:color="auto" w:fill="FFFFFF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64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3/4</w:t>
            </w:r>
          </w:p>
        </w:tc>
      </w:tr>
      <w:tr w:rsidR="00421619" w:rsidRPr="00421619" w:rsidTr="00421619">
        <w:tc>
          <w:tcPr>
            <w:tcW w:w="6800" w:type="dxa"/>
            <w:gridSpan w:val="2"/>
            <w:shd w:val="clear" w:color="auto" w:fill="FFFFFF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ИТОГО недельная нагрузка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141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64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421619" w:rsidRPr="00421619" w:rsidTr="00421619">
        <w:tc>
          <w:tcPr>
            <w:tcW w:w="6800" w:type="dxa"/>
            <w:gridSpan w:val="2"/>
            <w:shd w:val="clear" w:color="auto" w:fill="FFFFFF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Количество учебных недель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41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64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421619" w:rsidRPr="00421619" w:rsidTr="00421619">
        <w:tc>
          <w:tcPr>
            <w:tcW w:w="6800" w:type="dxa"/>
            <w:gridSpan w:val="2"/>
            <w:shd w:val="clear" w:color="auto" w:fill="FFFFFF"/>
          </w:tcPr>
          <w:p w:rsidR="00421619" w:rsidRPr="00421619" w:rsidRDefault="00421619" w:rsidP="004216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Всего часов в год</w:t>
            </w:r>
          </w:p>
        </w:tc>
        <w:tc>
          <w:tcPr>
            <w:tcW w:w="1417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986</w:t>
            </w:r>
          </w:p>
        </w:tc>
        <w:tc>
          <w:tcPr>
            <w:tcW w:w="141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1020</w:t>
            </w:r>
          </w:p>
        </w:tc>
        <w:tc>
          <w:tcPr>
            <w:tcW w:w="1701" w:type="dxa"/>
            <w:gridSpan w:val="2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1190</w:t>
            </w:r>
          </w:p>
        </w:tc>
        <w:tc>
          <w:tcPr>
            <w:tcW w:w="1560" w:type="dxa"/>
            <w:gridSpan w:val="3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  <w:tc>
          <w:tcPr>
            <w:tcW w:w="1647" w:type="dxa"/>
            <w:shd w:val="clear" w:color="auto" w:fill="FFFFFF"/>
          </w:tcPr>
          <w:p w:rsidR="00421619" w:rsidRPr="00421619" w:rsidRDefault="00421619" w:rsidP="00421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1619">
              <w:rPr>
                <w:rFonts w:ascii="Times New Roman" w:hAnsi="Times New Roman" w:cs="Times New Roman"/>
                <w:sz w:val="24"/>
                <w:szCs w:val="24"/>
              </w:rPr>
              <w:t>1224</w:t>
            </w:r>
          </w:p>
        </w:tc>
      </w:tr>
    </w:tbl>
    <w:p w:rsidR="00421619" w:rsidRDefault="00421619" w:rsidP="00A66912"/>
    <w:p w:rsidR="00421619" w:rsidRDefault="00421619" w:rsidP="00A66912"/>
    <w:p w:rsidR="00421619" w:rsidRDefault="00421619" w:rsidP="00A66912"/>
    <w:p w:rsidR="00421619" w:rsidRDefault="00421619" w:rsidP="00A66912"/>
    <w:p w:rsidR="00421619" w:rsidRDefault="00421619" w:rsidP="00A66912"/>
    <w:p w:rsidR="00421619" w:rsidRDefault="00421619" w:rsidP="00A66912"/>
    <w:p w:rsidR="00421619" w:rsidRPr="00A66912" w:rsidRDefault="00421619" w:rsidP="00A66912">
      <w:bookmarkStart w:id="0" w:name="_GoBack"/>
      <w:bookmarkEnd w:id="0"/>
    </w:p>
    <w:sectPr w:rsidR="00421619" w:rsidRPr="00A66912" w:rsidSect="00421619">
      <w:pgSz w:w="16838" w:h="11906" w:orient="landscape"/>
      <w:pgMar w:top="851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B8165D"/>
    <w:multiLevelType w:val="multilevel"/>
    <w:tmpl w:val="5CF00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D0F0968"/>
    <w:multiLevelType w:val="multilevel"/>
    <w:tmpl w:val="F9D86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387531"/>
    <w:multiLevelType w:val="multilevel"/>
    <w:tmpl w:val="3BACB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49A7F56"/>
    <w:multiLevelType w:val="multilevel"/>
    <w:tmpl w:val="CC768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BC9"/>
    <w:rsid w:val="00091E45"/>
    <w:rsid w:val="000F6C5E"/>
    <w:rsid w:val="0016499B"/>
    <w:rsid w:val="00247B5A"/>
    <w:rsid w:val="002B4168"/>
    <w:rsid w:val="00387FDE"/>
    <w:rsid w:val="00421619"/>
    <w:rsid w:val="00464809"/>
    <w:rsid w:val="005032B5"/>
    <w:rsid w:val="0055700A"/>
    <w:rsid w:val="00560D31"/>
    <w:rsid w:val="005E56EC"/>
    <w:rsid w:val="005E7301"/>
    <w:rsid w:val="00606519"/>
    <w:rsid w:val="006C2BC9"/>
    <w:rsid w:val="00732937"/>
    <w:rsid w:val="007854B7"/>
    <w:rsid w:val="00803C4F"/>
    <w:rsid w:val="00817083"/>
    <w:rsid w:val="00892343"/>
    <w:rsid w:val="00925F9C"/>
    <w:rsid w:val="00936882"/>
    <w:rsid w:val="009A6742"/>
    <w:rsid w:val="00A66912"/>
    <w:rsid w:val="00AE5122"/>
    <w:rsid w:val="00AF2D76"/>
    <w:rsid w:val="00B841EE"/>
    <w:rsid w:val="00BD39C2"/>
    <w:rsid w:val="00BD6D9A"/>
    <w:rsid w:val="00E3572E"/>
    <w:rsid w:val="00EC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DF454"/>
  <w15:chartTrackingRefBased/>
  <w15:docId w15:val="{D95927A4-B536-4B6F-BF43-A766A0422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C21"/>
  </w:style>
  <w:style w:type="paragraph" w:styleId="3">
    <w:name w:val="heading 3"/>
    <w:basedOn w:val="a"/>
    <w:next w:val="a"/>
    <w:link w:val="30"/>
    <w:uiPriority w:val="9"/>
    <w:unhideWhenUsed/>
    <w:qFormat/>
    <w:rsid w:val="00925F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23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925F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E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730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99"/>
    <w:rsid w:val="0042161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7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866604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5161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0027">
          <w:marLeft w:val="0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04111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091958">
              <w:marLeft w:val="0"/>
              <w:marRight w:val="0"/>
              <w:marTop w:val="12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921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17863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699831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7196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78868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8226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3738916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60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274118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73121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81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6873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01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240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694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882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6328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8842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72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01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524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941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054307959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65727294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93296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3494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2759719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21710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840327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393003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1532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2847389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3820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2059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48196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78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659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350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572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68247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79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0964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41994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56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770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0605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2674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4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35982002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0332068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79889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883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454386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018604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8405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487852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183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9721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31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965517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975166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484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8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62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71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93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216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347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2959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93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475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004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492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038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1623662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3835233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80534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571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2934915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15095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37515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1272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83723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143020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19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127187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0852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849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692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594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728743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0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48957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02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506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3302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811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095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9095590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81514975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014198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230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12265787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67788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98934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200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46354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608965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660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915903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7492592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190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719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59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67043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95812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412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68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60403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50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662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1240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0079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31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62123118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929651098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914408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63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5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60593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39732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757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26912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125090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923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05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6516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817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052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9324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1567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863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61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735740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0953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4216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975962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509444145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74624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96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2718232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893792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244040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05807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1767829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994881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2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937619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20452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139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738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6873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141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5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5558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2718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777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0369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2392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887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42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23940765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85264754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7692173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146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73188720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15106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004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6618896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570704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3446918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76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6166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356434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8568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86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46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80722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840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481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73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837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865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77973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5665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6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121453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78094886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8289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392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26923456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7615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225461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325632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10607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1170412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537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947645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868039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89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0205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577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3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5665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8865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8201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4536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2408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6246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755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3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34562141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322010202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935572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2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53234519">
          <w:marLeft w:val="0"/>
          <w:marRight w:val="0"/>
          <w:marTop w:val="0"/>
          <w:marBottom w:val="43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166510">
              <w:marLeft w:val="0"/>
              <w:marRight w:val="0"/>
              <w:marTop w:val="0"/>
              <w:marBottom w:val="43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1620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954445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151868">
                  <w:marLeft w:val="0"/>
                  <w:marRight w:val="0"/>
                  <w:marTop w:val="168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053760">
              <w:marLeft w:val="20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48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92081">
                      <w:marLeft w:val="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2621653">
                      <w:marLeft w:val="0"/>
                      <w:marRight w:val="0"/>
                      <w:marTop w:val="168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213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99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7384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817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225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271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550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0105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86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780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0658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639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52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36561806">
                  <w:marLeft w:val="0"/>
                  <w:marRight w:val="0"/>
                  <w:marTop w:val="0"/>
                  <w:marBottom w:val="0"/>
                  <w:divBdr>
                    <w:top w:val="single" w:sz="2" w:space="0" w:color="FBE8CD"/>
                    <w:left w:val="single" w:sz="2" w:space="0" w:color="FBE8CD"/>
                    <w:bottom w:val="single" w:sz="2" w:space="0" w:color="FBE8CD"/>
                    <w:right w:val="single" w:sz="2" w:space="0" w:color="FBE8CD"/>
                  </w:divBdr>
                  <w:divsChild>
                    <w:div w:id="141971989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58621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68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14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2089</Words>
  <Characters>11910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 91</Company>
  <LinksUpToDate>false</LinksUpToDate>
  <CharactersWithSpaces>13972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petrenko</dc:creator>
  <cp:keywords/>
  <dc:description/>
  <cp:lastModifiedBy>petrenko</cp:lastModifiedBy>
  <cp:revision>7</cp:revision>
  <cp:lastPrinted>2025-09-04T01:13:00Z</cp:lastPrinted>
  <dcterms:created xsi:type="dcterms:W3CDTF">2025-09-29T03:05:00Z</dcterms:created>
  <dcterms:modified xsi:type="dcterms:W3CDTF">2025-10-07T03:16:00Z</dcterms:modified>
</cp:coreProperties>
</file>